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65" w:rsidRPr="00643BC7" w:rsidRDefault="00BD1C65" w:rsidP="00BD1C65">
      <w:pPr>
        <w:keepNext/>
        <w:keepLines/>
        <w:pageBreakBefore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bookmarkStart w:id="0" w:name="_Toc531006337"/>
      <w:bookmarkStart w:id="1" w:name="_Toc168648707"/>
      <w:r w:rsidRPr="00643BC7">
        <w:rPr>
          <w:rFonts w:ascii="Times New Roman" w:eastAsia="Times New Roman" w:hAnsi="Times New Roman" w:cs="Times New Roman"/>
          <w:b/>
          <w:bCs/>
        </w:rPr>
        <w:t>Приложение №1(4)</w:t>
      </w:r>
      <w:bookmarkEnd w:id="0"/>
      <w:bookmarkEnd w:id="1"/>
    </w:p>
    <w:p w:rsidR="00BD1C65" w:rsidRPr="00643BC7" w:rsidRDefault="00BD1C65" w:rsidP="00BD1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D1C65" w:rsidRPr="00643BC7" w:rsidRDefault="00BD1C65" w:rsidP="00BD1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43BC7">
        <w:rPr>
          <w:rFonts w:ascii="Times New Roman" w:eastAsia="Calibri" w:hAnsi="Times New Roman" w:cs="Times New Roman"/>
          <w:b/>
        </w:rPr>
        <w:t>АНКЕТА (СВЕДЕНИЯ ОБ ИНДИВИДУАЛЬНОМ ПРЕДПРИНИМАТЕЛЕ, ФИЗИЧЕСКОМ ЛИЦЕ, ЗАНИМАЮЩЕМСЯ В УСТАНОВЛЕННОМ ЗАКОНОДАТЕЛЬСТВОМ РОССИЙСКОЙ ФЕДЕРАЦИИ ПОРЯДКЕ ЧАСТНОЙ ПРАКТИКОЙ (ФЛ))</w:t>
      </w:r>
    </w:p>
    <w:p w:rsidR="00BD1C65" w:rsidRPr="00643BC7" w:rsidRDefault="00BD1C65" w:rsidP="00BD1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D1C65" w:rsidRPr="00643BC7" w:rsidRDefault="00BD1C65" w:rsidP="00BD1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158"/>
        <w:gridCol w:w="1234"/>
        <w:gridCol w:w="62"/>
        <w:gridCol w:w="1110"/>
        <w:gridCol w:w="708"/>
        <w:gridCol w:w="1504"/>
        <w:gridCol w:w="112"/>
        <w:gridCol w:w="1037"/>
        <w:gridCol w:w="1044"/>
      </w:tblGrid>
      <w:tr w:rsidR="00BD1C65" w:rsidRPr="00643BC7" w:rsidTr="00076CAE">
        <w:trPr>
          <w:trHeight w:hRule="exact" w:val="598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Тип индивидуального предпринимателя, ФЛ*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Фамилия Имя Отчество (при наличии)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ИНН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Гражданство 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1399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hAnsi="Times New Roman"/>
                <w:lang w:eastAsia="ru-RU"/>
              </w:rPr>
              <w:t>Доменное имя и (или) указатель страницы сайта в сети «Интернет», с использованием которых лицом оказываются услуги, дата установления сведений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10140" w:type="dxa"/>
            <w:gridSpan w:val="11"/>
            <w:shd w:val="clear" w:color="auto" w:fill="D9D9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Документ, удостоверяющий личность</w:t>
            </w:r>
          </w:p>
        </w:tc>
      </w:tr>
      <w:tr w:rsidR="00BD1C65" w:rsidRPr="00643BC7" w:rsidTr="00076CAE">
        <w:trPr>
          <w:trHeight w:hRule="exact" w:val="352"/>
        </w:trPr>
        <w:tc>
          <w:tcPr>
            <w:tcW w:w="2376" w:type="dxa"/>
            <w:gridSpan w:val="2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Серия (при наличии)      </w:t>
            </w:r>
          </w:p>
        </w:tc>
        <w:tc>
          <w:tcPr>
            <w:tcW w:w="2694" w:type="dxa"/>
            <w:gridSpan w:val="4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2661" w:type="dxa"/>
            <w:gridSpan w:val="3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66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подразделения, выдавшего документ (при наличии)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3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r w:rsidRPr="00643BC7">
              <w:t xml:space="preserve"> (</w:t>
            </w:r>
            <w:r w:rsidRPr="00643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если необходимость наличия у них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10140" w:type="dxa"/>
            <w:gridSpan w:val="11"/>
            <w:shd w:val="clear" w:color="auto" w:fill="D9D9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Адрес места жительства (регистрации)</w:t>
            </w: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Страна места регистрации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19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субъекта Российской Федерации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295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285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275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8895" w:type="dxa"/>
            <w:gridSpan w:val="10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Адрес регистрации и пребывания совпадают (В случае совпадения отметить знаком Х)</w:t>
            </w:r>
          </w:p>
        </w:tc>
        <w:tc>
          <w:tcPr>
            <w:tcW w:w="1245" w:type="dxa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10140" w:type="dxa"/>
            <w:gridSpan w:val="11"/>
            <w:shd w:val="clear" w:color="auto" w:fill="D9D9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Адрес места пребывания</w:t>
            </w: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lastRenderedPageBreak/>
              <w:t>Страна места нахождения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Код субъекта РФ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5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10140" w:type="dxa"/>
            <w:gridSpan w:val="11"/>
            <w:shd w:val="clear" w:color="auto" w:fill="D9D9D9" w:themeFill="background1" w:themeFillShade="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Сведения о регистрации в качестве индивидуального предпринимателя</w:t>
            </w:r>
          </w:p>
        </w:tc>
      </w:tr>
      <w:tr w:rsidR="00BD1C65" w:rsidRPr="00643BC7" w:rsidTr="00076CAE">
        <w:trPr>
          <w:trHeight w:val="1213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34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Место государственной регистрации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340"/>
        </w:trPr>
        <w:tc>
          <w:tcPr>
            <w:tcW w:w="10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Сведения о лицензии</w:t>
            </w:r>
          </w:p>
        </w:tc>
      </w:tr>
      <w:tr w:rsidR="00BD1C65" w:rsidRPr="00643BC7" w:rsidTr="00076CAE">
        <w:trPr>
          <w:trHeight w:val="340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Вид деятельности, подлежащей лицензированию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340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340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Номер и дата выдачи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340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Кем выдана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340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Срок действия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659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Перечень видов лицензируемой деятельности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340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Дата установления сведений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340"/>
        </w:trPr>
        <w:tc>
          <w:tcPr>
            <w:tcW w:w="10140" w:type="dxa"/>
            <w:gridSpan w:val="11"/>
            <w:shd w:val="clear" w:color="auto" w:fill="D9D9D9" w:themeFill="background1" w:themeFillShade="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1826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проверки наличия или отсутствия информации в перечне организаций и физических лиц, в отношении которых имеются сведения об их причастности к экстремистской деятельности или терроризму, </w:t>
            </w:r>
          </w:p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 дата проверки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34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Результаты проверки </w:t>
            </w: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наличия или отсутствия</w:t>
            </w:r>
            <w:r w:rsidRPr="00643BC7">
              <w:rPr>
                <w:rFonts w:ascii="Times New Roman" w:eastAsia="Calibri" w:hAnsi="Times New Roman" w:cs="Times New Roman"/>
              </w:rPr>
              <w:t xml:space="preserve"> информации в </w:t>
            </w:r>
            <w:r w:rsidRPr="00643BC7">
              <w:rPr>
                <w:rFonts w:ascii="Times New Roman" w:hAnsi="Times New Roman" w:cs="Times New Roman"/>
                <w:shd w:val="clear" w:color="auto" w:fill="FFFFFF"/>
              </w:rPr>
              <w:t xml:space="preserve">перечнях организаций и физических лиц, </w:t>
            </w:r>
            <w:r w:rsidRPr="00643BC7">
              <w:rPr>
                <w:rFonts w:ascii="Times New Roman" w:hAnsi="Times New Roman"/>
              </w:rPr>
              <w:t>связанных с терроризмом или распространением оружия массового уничтожения, составляемых в соответствии с решениями Совета Безопасности ООН,\</w:t>
            </w:r>
            <w:r w:rsidRPr="00643BC7">
              <w:rPr>
                <w:rFonts w:ascii="Times New Roman" w:eastAsia="Calibri" w:hAnsi="Times New Roman" w:cs="Times New Roman"/>
              </w:rPr>
              <w:t>, дата проверки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34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Результаты проверки </w:t>
            </w: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наличия или отсутствия</w:t>
            </w:r>
            <w:r w:rsidRPr="00643BC7">
              <w:rPr>
                <w:rFonts w:ascii="Times New Roman" w:eastAsia="Calibri" w:hAnsi="Times New Roman" w:cs="Times New Roman"/>
              </w:rPr>
              <w:t xml:space="preserve"> информации в</w:t>
            </w:r>
            <w:r w:rsidRPr="00643BC7">
              <w:rPr>
                <w:rFonts w:ascii="Times New Roman" w:hAnsi="Times New Roman" w:cs="Times New Roman"/>
                <w:shd w:val="clear" w:color="auto" w:fill="FFFFFF"/>
              </w:rPr>
              <w:t xml:space="preserve">  решении о применении мер по замораживанию (блокированию) денежных средств или иного имущества</w:t>
            </w:r>
            <w:r w:rsidRPr="00643BC7">
              <w:rPr>
                <w:rFonts w:ascii="Times New Roman" w:eastAsia="Calibri" w:hAnsi="Times New Roman" w:cs="Times New Roman"/>
              </w:rPr>
              <w:t>, дата проверки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2022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 принадлежности лица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438"/>
        </w:trPr>
        <w:tc>
          <w:tcPr>
            <w:tcW w:w="1809" w:type="dxa"/>
            <w:vMerge w:val="restart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Если Клиент является ИПДЛ, ДЛПМО, ДЛРФ</w:t>
            </w:r>
          </w:p>
        </w:tc>
        <w:tc>
          <w:tcPr>
            <w:tcW w:w="2127" w:type="dxa"/>
            <w:gridSpan w:val="4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6204" w:type="dxa"/>
            <w:gridSpan w:val="6"/>
            <w:vMerge w:val="restart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438"/>
        </w:trPr>
        <w:tc>
          <w:tcPr>
            <w:tcW w:w="1809" w:type="dxa"/>
            <w:vMerge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Наименование и адрес работодателя</w:t>
            </w:r>
          </w:p>
        </w:tc>
        <w:tc>
          <w:tcPr>
            <w:tcW w:w="6204" w:type="dxa"/>
            <w:gridSpan w:val="6"/>
            <w:vMerge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1134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Сведения о связи Клиента с ИПДЛ, ДЛПМО, ДЛРФ (указывается степень родства, статус (супруг или супруга))</w:t>
            </w:r>
          </w:p>
        </w:tc>
        <w:tc>
          <w:tcPr>
            <w:tcW w:w="6204" w:type="dxa"/>
            <w:gridSpan w:val="6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340"/>
        </w:trPr>
        <w:tc>
          <w:tcPr>
            <w:tcW w:w="10140" w:type="dxa"/>
            <w:gridSpan w:val="11"/>
            <w:shd w:val="clear" w:color="auto" w:fill="D9D9D9" w:themeFill="background1" w:themeFillShade="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Сведения, заполняемые только в отношении Клиентов</w:t>
            </w:r>
          </w:p>
        </w:tc>
      </w:tr>
      <w:tr w:rsidR="00BD1C65" w:rsidRPr="00643BC7" w:rsidTr="00076CAE">
        <w:trPr>
          <w:trHeight w:val="34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>СНИЛС (при наличии)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276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принадлежности Клиента к </w:t>
            </w:r>
            <w:r w:rsidRPr="00643BC7">
              <w:rPr>
                <w:rFonts w:ascii="Times New Roman" w:hAnsi="Times New Roman"/>
                <w:lang w:eastAsia="ru-RU"/>
              </w:rPr>
              <w:t>юридическим лицам, прямо или косвенно находящимся в собственности или под контролем организации или физического лица, в отношении которых подлежат применению меры по замораживанию (блокированию) денежных средств или иного имущества в соответствии с подпунктом 6 пункта 1 статьи 7 и абзацем первым пункта 2 статьи 7.5 Федерального закона</w:t>
            </w:r>
          </w:p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124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принадлежности Клиента к </w:t>
            </w:r>
            <w:r w:rsidRPr="00643BC7">
              <w:rPr>
                <w:rFonts w:ascii="Times New Roman" w:hAnsi="Times New Roman"/>
                <w:lang w:eastAsia="ru-RU"/>
              </w:rPr>
              <w:t>физическим или юридическим лицам, действующим от имени или по указанию организации или физического лица, в отношении которых подлежат применению меры по замораживанию (блокированию) денежных средств или иного имущества в соответствии с подпунктом 6 пункта 1 статьи 7 и абзацем первым пункта 2 статьи 7.5 Федерального закона</w:t>
            </w:r>
          </w:p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1977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принадлежности Клиента к </w:t>
            </w:r>
            <w:r w:rsidRPr="00643BC7">
              <w:rPr>
                <w:rFonts w:ascii="Times New Roman" w:hAnsi="Times New Roman" w:cs="Times New Roman"/>
                <w:lang w:eastAsia="ru-RU"/>
              </w:rPr>
              <w:t>физическим или юридическим лицам, чьи операции с денежными средствами или иным имуществом приостановлены по решению суда в соответствии с частью четвертой статьи 8 Федерального закона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BD1C65">
        <w:trPr>
          <w:trHeight w:hRule="exact" w:val="2987"/>
        </w:trPr>
        <w:tc>
          <w:tcPr>
            <w:tcW w:w="3936" w:type="dxa"/>
            <w:gridSpan w:val="5"/>
            <w:vAlign w:val="center"/>
          </w:tcPr>
          <w:p w:rsidR="00BD1C65" w:rsidRPr="00BD1C65" w:rsidRDefault="00BD1C65" w:rsidP="00BD1C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 принадлежности Клиента</w:t>
            </w:r>
          </w:p>
          <w:p w:rsidR="00BD1C65" w:rsidRPr="00643BC7" w:rsidRDefault="00BD1C65" w:rsidP="00BD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65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Pr="00BD1C65">
              <w:rPr>
                <w:rFonts w:ascii="Times New Roman" w:hAnsi="Times New Roman"/>
                <w:lang w:eastAsia="ru-RU"/>
              </w:rPr>
              <w:t>юридическим лицам, прямо или косвенно находящимся в</w:t>
            </w:r>
            <w:r w:rsidRPr="00BD1C65">
              <w:t xml:space="preserve"> </w:t>
            </w:r>
            <w:r w:rsidRPr="00BD1C65">
              <w:rPr>
                <w:rFonts w:ascii="Times New Roman" w:hAnsi="Times New Roman"/>
                <w:lang w:eastAsia="ru-RU"/>
              </w:rPr>
              <w:t xml:space="preserve"> Едином реестре</w:t>
            </w:r>
            <w:r w:rsidRPr="00BD1C65">
              <w:rPr>
                <w:rFonts w:ascii="Times New Roman" w:hAnsi="Times New Roman"/>
                <w:vertAlign w:val="superscript"/>
                <w:lang w:eastAsia="ru-RU"/>
              </w:rPr>
              <w:footnoteReference w:id="1"/>
            </w:r>
            <w:r w:rsidRPr="00BD1C65">
              <w:rPr>
                <w:rFonts w:ascii="Times New Roman" w:hAnsi="Times New Roman"/>
                <w:lang w:eastAsia="ru-RU"/>
              </w:rPr>
              <w:t xml:space="preserve">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85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 xml:space="preserve">Сведения о целях установления и предполагаемом характере деловых отношений 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85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Сведения о целях финансово-хозяйственной деятельности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567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Сведения о финансовом положении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85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Сведения об источниках происхождения денежных средств и (или) иного имущества Клиента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val="85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Сведения о степени (уровне) риска совершения клиентом подозрительных операций, включая обоснование оценки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10140" w:type="dxa"/>
            <w:gridSpan w:val="11"/>
            <w:shd w:val="clear" w:color="auto" w:fill="D9D9D9" w:themeFill="background1" w:themeFillShade="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Сведения о представителе</w:t>
            </w:r>
          </w:p>
        </w:tc>
      </w:tr>
      <w:tr w:rsidR="00BD1C65" w:rsidRPr="00643BC7" w:rsidTr="00076CAE">
        <w:trPr>
          <w:trHeight w:hRule="exact" w:val="340"/>
        </w:trPr>
        <w:tc>
          <w:tcPr>
            <w:tcW w:w="3936" w:type="dxa"/>
            <w:gridSpan w:val="5"/>
            <w:vMerge w:val="restart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Документ, на котором основаны полномочия представителя Клиента</w:t>
            </w:r>
          </w:p>
        </w:tc>
        <w:tc>
          <w:tcPr>
            <w:tcW w:w="1842" w:type="dxa"/>
            <w:gridSpan w:val="2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4362" w:type="dxa"/>
            <w:gridSpan w:val="4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3936" w:type="dxa"/>
            <w:gridSpan w:val="5"/>
            <w:vMerge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4362" w:type="dxa"/>
            <w:gridSpan w:val="4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3936" w:type="dxa"/>
            <w:gridSpan w:val="5"/>
            <w:vMerge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4362" w:type="dxa"/>
            <w:gridSpan w:val="4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3936" w:type="dxa"/>
            <w:gridSpan w:val="5"/>
            <w:vMerge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Срок действия</w:t>
            </w:r>
          </w:p>
        </w:tc>
        <w:tc>
          <w:tcPr>
            <w:tcW w:w="4362" w:type="dxa"/>
            <w:gridSpan w:val="4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10140" w:type="dxa"/>
            <w:gridSpan w:val="11"/>
            <w:shd w:val="clear" w:color="auto" w:fill="D9D9D9" w:themeFill="background1" w:themeFillShade="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 xml:space="preserve">Сведения о </w:t>
            </w:r>
            <w:proofErr w:type="spellStart"/>
            <w:r w:rsidRPr="00643BC7">
              <w:rPr>
                <w:rFonts w:ascii="Times New Roman" w:eastAsia="Calibri" w:hAnsi="Times New Roman" w:cs="Times New Roman"/>
                <w:b/>
              </w:rPr>
              <w:t>Бенефициарных</w:t>
            </w:r>
            <w:proofErr w:type="spellEnd"/>
            <w:r w:rsidRPr="00643BC7">
              <w:rPr>
                <w:rFonts w:ascii="Times New Roman" w:eastAsia="Calibri" w:hAnsi="Times New Roman" w:cs="Times New Roman"/>
                <w:b/>
              </w:rPr>
              <w:t xml:space="preserve"> владельцах Клиента</w:t>
            </w:r>
          </w:p>
        </w:tc>
      </w:tr>
      <w:tr w:rsidR="00BD1C65" w:rsidRPr="00643BC7" w:rsidTr="00076CAE">
        <w:trPr>
          <w:trHeight w:hRule="exact" w:val="34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ФИО </w:t>
            </w:r>
            <w:proofErr w:type="spellStart"/>
            <w:r w:rsidRPr="00643BC7">
              <w:rPr>
                <w:rFonts w:ascii="Times New Roman" w:eastAsia="Calibri" w:hAnsi="Times New Roman" w:cs="Times New Roman"/>
              </w:rPr>
              <w:t>Бенефициарного</w:t>
            </w:r>
            <w:proofErr w:type="spellEnd"/>
            <w:r w:rsidRPr="00643BC7">
              <w:rPr>
                <w:rFonts w:ascii="Times New Roman" w:eastAsia="Calibri" w:hAnsi="Times New Roman" w:cs="Times New Roman"/>
              </w:rPr>
              <w:t xml:space="preserve"> владельца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1036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Обоснование принятого решения о признании физического лица </w:t>
            </w:r>
            <w:proofErr w:type="spellStart"/>
            <w:r w:rsidRPr="00643BC7">
              <w:rPr>
                <w:rFonts w:ascii="Times New Roman" w:eastAsia="Calibri" w:hAnsi="Times New Roman" w:cs="Times New Roman"/>
              </w:rPr>
              <w:t>Бенефициарным</w:t>
            </w:r>
            <w:proofErr w:type="spellEnd"/>
            <w:r w:rsidRPr="00643BC7">
              <w:rPr>
                <w:rFonts w:ascii="Times New Roman" w:eastAsia="Calibri" w:hAnsi="Times New Roman" w:cs="Times New Roman"/>
              </w:rPr>
              <w:t xml:space="preserve"> владельцем  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10140" w:type="dxa"/>
            <w:gridSpan w:val="11"/>
            <w:shd w:val="clear" w:color="auto" w:fill="D9D9D9" w:themeFill="background1" w:themeFillShade="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Контактная информация</w:t>
            </w:r>
          </w:p>
        </w:tc>
      </w:tr>
      <w:tr w:rsidR="00BD1C65" w:rsidRPr="00643BC7" w:rsidTr="00076CAE">
        <w:trPr>
          <w:trHeight w:hRule="exact" w:val="34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Телефон/факс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Почтовый адрес (при наличии)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3936" w:type="dxa"/>
            <w:gridSpan w:val="5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Иная контактная информация</w:t>
            </w:r>
          </w:p>
        </w:tc>
        <w:tc>
          <w:tcPr>
            <w:tcW w:w="6204" w:type="dxa"/>
            <w:gridSpan w:val="6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10140" w:type="dxa"/>
            <w:gridSpan w:val="11"/>
            <w:shd w:val="clear" w:color="auto" w:fill="D9D9D9" w:themeFill="background1" w:themeFillShade="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510"/>
        </w:trPr>
        <w:tc>
          <w:tcPr>
            <w:tcW w:w="2534" w:type="dxa"/>
            <w:gridSpan w:val="3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lastRenderedPageBreak/>
              <w:t>Дата начала отношений с Клиентом</w:t>
            </w:r>
          </w:p>
        </w:tc>
        <w:tc>
          <w:tcPr>
            <w:tcW w:w="2536" w:type="dxa"/>
            <w:gridSpan w:val="3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hAnsi="Times New Roman" w:cs="Times New Roman"/>
              </w:rPr>
              <w:t>Дата прекращения отношений с Клиентом</w:t>
            </w:r>
          </w:p>
        </w:tc>
        <w:tc>
          <w:tcPr>
            <w:tcW w:w="2535" w:type="dxa"/>
            <w:gridSpan w:val="2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10140" w:type="dxa"/>
            <w:gridSpan w:val="11"/>
            <w:shd w:val="clear" w:color="auto" w:fill="D9D9D9" w:themeFill="background1" w:themeFillShade="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Сотрудник, принявший решение о приеме Клиента на обслуживание</w:t>
            </w:r>
          </w:p>
        </w:tc>
      </w:tr>
      <w:tr w:rsidR="00BD1C65" w:rsidRPr="00643BC7" w:rsidTr="00076CAE">
        <w:trPr>
          <w:trHeight w:hRule="exact" w:val="51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</w:t>
            </w:r>
          </w:p>
        </w:tc>
        <w:tc>
          <w:tcPr>
            <w:tcW w:w="7606" w:type="dxa"/>
            <w:gridSpan w:val="8"/>
            <w:shd w:val="clear" w:color="auto" w:fill="FFFFFF" w:themeFill="background1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10140" w:type="dxa"/>
            <w:gridSpan w:val="11"/>
            <w:shd w:val="clear" w:color="auto" w:fill="D9D9D9" w:themeFill="background1" w:themeFillShade="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Оформление анкеты</w:t>
            </w:r>
          </w:p>
        </w:tc>
      </w:tr>
      <w:tr w:rsidR="00BD1C65" w:rsidRPr="00643BC7" w:rsidTr="00076CAE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606" w:type="dxa"/>
            <w:gridSpan w:val="8"/>
            <w:shd w:val="clear" w:color="auto" w:fill="FFFFFF" w:themeFill="background1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606" w:type="dxa"/>
            <w:gridSpan w:val="8"/>
            <w:shd w:val="clear" w:color="auto" w:fill="FFFFFF" w:themeFill="background1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10140" w:type="dxa"/>
            <w:gridSpan w:val="11"/>
            <w:shd w:val="clear" w:color="auto" w:fill="D9D9D9" w:themeFill="background1" w:themeFillShade="D9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3BC7">
              <w:rPr>
                <w:rFonts w:ascii="Times New Roman" w:eastAsia="Calibri" w:hAnsi="Times New Roman" w:cs="Times New Roman"/>
                <w:b/>
              </w:rPr>
              <w:t>Обновление анкеты</w:t>
            </w:r>
          </w:p>
        </w:tc>
      </w:tr>
      <w:tr w:rsidR="00BD1C65" w:rsidRPr="00643BC7" w:rsidTr="00076CAE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Даты</w:t>
            </w:r>
          </w:p>
        </w:tc>
        <w:tc>
          <w:tcPr>
            <w:tcW w:w="7606" w:type="dxa"/>
            <w:gridSpan w:val="8"/>
            <w:shd w:val="clear" w:color="auto" w:fill="FFFFFF" w:themeFill="background1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C65" w:rsidRPr="00643BC7" w:rsidTr="00076CAE">
        <w:trPr>
          <w:trHeight w:hRule="exact" w:val="340"/>
        </w:trPr>
        <w:tc>
          <w:tcPr>
            <w:tcW w:w="2534" w:type="dxa"/>
            <w:gridSpan w:val="3"/>
            <w:shd w:val="clear" w:color="auto" w:fill="FFFFFF" w:themeFill="background1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3BC7">
              <w:rPr>
                <w:rFonts w:ascii="Times New Roman" w:eastAsia="Calibri" w:hAnsi="Times New Roman" w:cs="Times New Roman"/>
              </w:rPr>
              <w:t>Должность, ФИО сотрудника</w:t>
            </w:r>
          </w:p>
        </w:tc>
        <w:tc>
          <w:tcPr>
            <w:tcW w:w="7606" w:type="dxa"/>
            <w:gridSpan w:val="8"/>
            <w:shd w:val="clear" w:color="auto" w:fill="FFFFFF" w:themeFill="background1"/>
            <w:vAlign w:val="center"/>
          </w:tcPr>
          <w:p w:rsidR="00BD1C65" w:rsidRPr="00643BC7" w:rsidRDefault="00BD1C65" w:rsidP="0007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D1C65" w:rsidRPr="00643BC7" w:rsidRDefault="00BD1C65" w:rsidP="00BD1C65">
      <w:pPr>
        <w:spacing w:after="0"/>
        <w:jc w:val="both"/>
        <w:rPr>
          <w:rFonts w:ascii="Times New Roman" w:eastAsia="Calibri" w:hAnsi="Times New Roman" w:cs="Times New Roman"/>
        </w:rPr>
      </w:pPr>
    </w:p>
    <w:p w:rsidR="00BD1C65" w:rsidRPr="00643BC7" w:rsidRDefault="00BD1C65" w:rsidP="00BD1C65">
      <w:pPr>
        <w:spacing w:after="0"/>
        <w:jc w:val="both"/>
        <w:rPr>
          <w:rFonts w:ascii="Times New Roman" w:eastAsia="Calibri" w:hAnsi="Times New Roman" w:cs="Times New Roman"/>
        </w:rPr>
      </w:pPr>
      <w:r w:rsidRPr="00643BC7">
        <w:rPr>
          <w:rFonts w:ascii="Times New Roman" w:eastAsia="Calibri" w:hAnsi="Times New Roman" w:cs="Times New Roman"/>
          <w:sz w:val="28"/>
          <w:szCs w:val="28"/>
          <w:vertAlign w:val="superscript"/>
        </w:rPr>
        <w:sym w:font="Symbol" w:char="F02A"/>
      </w:r>
      <w:r w:rsidRPr="00643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BC7">
        <w:rPr>
          <w:rFonts w:ascii="Times New Roman" w:eastAsia="Calibri" w:hAnsi="Times New Roman" w:cs="Times New Roman"/>
        </w:rPr>
        <w:t>Тип индивидуального предпринимателя, ФЛ: Клиент, Выгодоприобретатель, Представитель Клиента.</w:t>
      </w:r>
    </w:p>
    <w:p w:rsidR="00BD1C65" w:rsidRPr="00643BC7" w:rsidRDefault="00BD1C65" w:rsidP="00BD1C65">
      <w:pPr>
        <w:spacing w:after="0"/>
        <w:jc w:val="both"/>
        <w:rPr>
          <w:rFonts w:ascii="Times New Roman" w:eastAsia="Calibri" w:hAnsi="Times New Roman" w:cs="Times New Roman"/>
        </w:rPr>
      </w:pPr>
      <w:r w:rsidRPr="00643BC7">
        <w:rPr>
          <w:rFonts w:ascii="Times New Roman" w:eastAsia="Calibri" w:hAnsi="Times New Roman" w:cs="Times New Roman"/>
        </w:rPr>
        <w:t xml:space="preserve">В случае заполнения анкеты на Представителя клиента/Выгодоприобретателя указывается ФИО/Наименование Клиента. </w:t>
      </w:r>
    </w:p>
    <w:p w:rsidR="00BD1C65" w:rsidRPr="00643BC7" w:rsidRDefault="00BD1C65" w:rsidP="00BD1C65">
      <w:pPr>
        <w:spacing w:after="0"/>
        <w:jc w:val="both"/>
        <w:rPr>
          <w:rFonts w:ascii="Times New Roman" w:eastAsia="Calibri" w:hAnsi="Times New Roman" w:cs="Times New Roman"/>
        </w:rPr>
      </w:pPr>
      <w:r w:rsidRPr="00643BC7">
        <w:rPr>
          <w:rFonts w:ascii="Times New Roman" w:eastAsia="Calibri" w:hAnsi="Times New Roman" w:cs="Times New Roman"/>
        </w:rPr>
        <w:t>При наличии у Клиента – Представителя клиента/Выгодоприобретателя – индивидуального предпринимателя – данная анкета заполняется отдельно на Клиента и на Представителя клиента/Выгодоприобретателя.</w:t>
      </w:r>
    </w:p>
    <w:p w:rsidR="00BD1C65" w:rsidRPr="00643BC7" w:rsidRDefault="00BD1C65" w:rsidP="00BD1C65">
      <w:pPr>
        <w:spacing w:after="0" w:line="240" w:lineRule="auto"/>
        <w:rPr>
          <w:rFonts w:ascii="Times New Roman" w:eastAsia="Calibri" w:hAnsi="Times New Roman" w:cs="Times New Roman"/>
        </w:rPr>
      </w:pPr>
    </w:p>
    <w:p w:rsidR="00BD1C65" w:rsidRPr="00643BC7" w:rsidRDefault="00BD1C65" w:rsidP="00BD1C6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5FBF" w:rsidRDefault="00A85FBF"/>
    <w:sectPr w:rsidR="00A8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00" w:rsidRDefault="00674900" w:rsidP="00BD1C65">
      <w:pPr>
        <w:spacing w:after="0" w:line="240" w:lineRule="auto"/>
      </w:pPr>
      <w:r>
        <w:separator/>
      </w:r>
    </w:p>
  </w:endnote>
  <w:endnote w:type="continuationSeparator" w:id="0">
    <w:p w:rsidR="00674900" w:rsidRDefault="00674900" w:rsidP="00BD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00" w:rsidRDefault="00674900" w:rsidP="00BD1C65">
      <w:pPr>
        <w:spacing w:after="0" w:line="240" w:lineRule="auto"/>
      </w:pPr>
      <w:r>
        <w:separator/>
      </w:r>
    </w:p>
  </w:footnote>
  <w:footnote w:type="continuationSeparator" w:id="0">
    <w:p w:rsidR="00674900" w:rsidRDefault="00674900" w:rsidP="00BD1C65">
      <w:pPr>
        <w:spacing w:after="0" w:line="240" w:lineRule="auto"/>
      </w:pPr>
      <w:r>
        <w:continuationSeparator/>
      </w:r>
    </w:p>
  </w:footnote>
  <w:footnote w:id="1">
    <w:p w:rsidR="00BD1C65" w:rsidRDefault="00BD1C65" w:rsidP="00BD1C65">
      <w:pPr>
        <w:pStyle w:val="a3"/>
      </w:pPr>
      <w:r>
        <w:rPr>
          <w:rStyle w:val="a5"/>
        </w:rPr>
        <w:footnoteRef/>
      </w:r>
      <w:r>
        <w:t xml:space="preserve"> </w:t>
      </w:r>
      <w:r w:rsidRPr="00BD1C65">
        <w:t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</w:t>
      </w:r>
      <w:bookmarkStart w:id="2" w:name="_GoBack"/>
      <w:bookmarkEnd w:id="2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5"/>
    <w:rsid w:val="00674900"/>
    <w:rsid w:val="00A85FBF"/>
    <w:rsid w:val="00B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0F68DA5-A4D8-4F7E-B882-CF585551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D1C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D1C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1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Наталья Владимировна</dc:creator>
  <cp:keywords/>
  <dc:description/>
  <cp:lastModifiedBy>Кулагина Наталья Владимировна</cp:lastModifiedBy>
  <cp:revision>1</cp:revision>
  <dcterms:created xsi:type="dcterms:W3CDTF">2024-09-19T09:29:00Z</dcterms:created>
  <dcterms:modified xsi:type="dcterms:W3CDTF">2024-09-19T09:31:00Z</dcterms:modified>
</cp:coreProperties>
</file>